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7A82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1E29B61" w14:textId="77777777" w:rsidR="00B37F64" w:rsidRDefault="00B37F64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5D6F9D05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1DE7BF48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</w:t>
      </w:r>
      <w:r w:rsidR="00E9614E">
        <w:rPr>
          <w:b/>
          <w:caps/>
          <w:sz w:val="24"/>
          <w:szCs w:val="24"/>
        </w:rPr>
        <w:t>1</w:t>
      </w:r>
      <w:r w:rsidRPr="00711E63">
        <w:rPr>
          <w:b/>
          <w:caps/>
          <w:sz w:val="24"/>
          <w:szCs w:val="24"/>
        </w:rPr>
        <w:t>/25-</w:t>
      </w:r>
      <w:r w:rsidR="005D38C2">
        <w:rPr>
          <w:b/>
          <w:caps/>
          <w:sz w:val="24"/>
          <w:szCs w:val="24"/>
        </w:rPr>
        <w:t>1</w:t>
      </w:r>
      <w:r w:rsidR="002D187D">
        <w:rPr>
          <w:b/>
          <w:caps/>
          <w:sz w:val="24"/>
          <w:szCs w:val="24"/>
        </w:rPr>
        <w:t>3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</w:t>
      </w:r>
      <w:r w:rsidR="00E9614E">
        <w:rPr>
          <w:b/>
          <w:sz w:val="24"/>
          <w:szCs w:val="24"/>
        </w:rPr>
        <w:t>7</w:t>
      </w:r>
      <w:r w:rsidR="008A5E53">
        <w:rPr>
          <w:b/>
          <w:sz w:val="24"/>
          <w:szCs w:val="24"/>
        </w:rPr>
        <w:t xml:space="preserve"> ию</w:t>
      </w:r>
      <w:r w:rsidR="00E9614E">
        <w:rPr>
          <w:b/>
          <w:sz w:val="24"/>
          <w:szCs w:val="24"/>
        </w:rPr>
        <w:t>л</w:t>
      </w:r>
      <w:r w:rsidR="008A5E53">
        <w:rPr>
          <w:b/>
          <w:sz w:val="24"/>
          <w:szCs w:val="24"/>
        </w:rPr>
        <w:t>я</w:t>
      </w:r>
      <w:r w:rsidRPr="00711E63">
        <w:rPr>
          <w:b/>
          <w:sz w:val="24"/>
          <w:szCs w:val="24"/>
        </w:rPr>
        <w:t xml:space="preserve"> 2019 г.</w:t>
      </w:r>
    </w:p>
    <w:p w14:paraId="5EA1E74D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04334D04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F1E5657" w14:textId="420DEC9B" w:rsidR="00747150" w:rsidRPr="00711E63" w:rsidRDefault="00BF7A8D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Б.В.В.</w:t>
      </w:r>
    </w:p>
    <w:p w14:paraId="09E310D0" w14:textId="77777777" w:rsidR="00E9614E" w:rsidRDefault="00E9614E" w:rsidP="00E9614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</w:p>
    <w:p w14:paraId="6708C0CB" w14:textId="77777777" w:rsidR="00E9614E" w:rsidRPr="00711E63" w:rsidRDefault="00E9614E" w:rsidP="00E9614E">
      <w:pPr>
        <w:ind w:firstLine="680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Володина С.И., Галоганов А.П., </w:t>
      </w:r>
      <w:proofErr w:type="spellStart"/>
      <w:r w:rsidRPr="00C207CB">
        <w:rPr>
          <w:sz w:val="24"/>
          <w:szCs w:val="24"/>
        </w:rPr>
        <w:t>Гонопольский</w:t>
      </w:r>
      <w:proofErr w:type="spellEnd"/>
      <w:r w:rsidRPr="00C207CB">
        <w:rPr>
          <w:sz w:val="24"/>
          <w:szCs w:val="24"/>
        </w:rPr>
        <w:t xml:space="preserve"> Р.М., Куркин В.Е., Павлухин А.А., </w:t>
      </w:r>
      <w:proofErr w:type="spellStart"/>
      <w:r w:rsidRPr="00C207CB">
        <w:rPr>
          <w:sz w:val="24"/>
          <w:szCs w:val="24"/>
        </w:rPr>
        <w:t>Пайгачкин</w:t>
      </w:r>
      <w:proofErr w:type="spellEnd"/>
      <w:r w:rsidRPr="00C207CB">
        <w:rPr>
          <w:sz w:val="24"/>
          <w:szCs w:val="24"/>
        </w:rPr>
        <w:t xml:space="preserve"> Ю.В., Свиридов О.В.,</w:t>
      </w:r>
      <w:r w:rsidR="006472F4">
        <w:rPr>
          <w:sz w:val="24"/>
          <w:szCs w:val="24"/>
        </w:rPr>
        <w:t xml:space="preserve"> </w:t>
      </w:r>
      <w:proofErr w:type="spellStart"/>
      <w:r w:rsidR="006472F4">
        <w:rPr>
          <w:sz w:val="24"/>
          <w:szCs w:val="24"/>
        </w:rPr>
        <w:t>Толчеев</w:t>
      </w:r>
      <w:proofErr w:type="spellEnd"/>
      <w:r w:rsidR="006472F4">
        <w:rPr>
          <w:sz w:val="24"/>
          <w:szCs w:val="24"/>
        </w:rPr>
        <w:t xml:space="preserve"> М.Н.,</w:t>
      </w:r>
      <w:r w:rsidRPr="00C207CB">
        <w:rPr>
          <w:sz w:val="24"/>
          <w:szCs w:val="24"/>
        </w:rPr>
        <w:t xml:space="preserve"> Царьков П.В., Цветкова А.И., Юрлов П.П.</w:t>
      </w:r>
      <w:bookmarkEnd w:id="0"/>
    </w:p>
    <w:bookmarkEnd w:id="1"/>
    <w:p w14:paraId="55D925A7" w14:textId="77777777" w:rsidR="00E9614E" w:rsidRPr="00711E63" w:rsidRDefault="00E9614E" w:rsidP="00E9614E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068665D1" w14:textId="2FB417E2" w:rsidR="00747150" w:rsidRPr="00711E63" w:rsidRDefault="00E6035C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</w:t>
      </w:r>
      <w:r w:rsidR="00E9614E">
        <w:rPr>
          <w:sz w:val="24"/>
          <w:szCs w:val="24"/>
        </w:rPr>
        <w:t xml:space="preserve"> при участии адвоката </w:t>
      </w:r>
      <w:r w:rsidR="002D187D">
        <w:rPr>
          <w:sz w:val="24"/>
          <w:szCs w:val="24"/>
        </w:rPr>
        <w:t>Б</w:t>
      </w:r>
      <w:r w:rsidR="00BF7A8D">
        <w:rPr>
          <w:sz w:val="24"/>
          <w:szCs w:val="24"/>
        </w:rPr>
        <w:t>.</w:t>
      </w:r>
      <w:r w:rsidR="002D187D">
        <w:rPr>
          <w:sz w:val="24"/>
          <w:szCs w:val="24"/>
        </w:rPr>
        <w:t>В.В</w:t>
      </w:r>
      <w:r w:rsidR="005D38C2">
        <w:rPr>
          <w:sz w:val="24"/>
          <w:szCs w:val="24"/>
        </w:rPr>
        <w:t>.,</w:t>
      </w:r>
      <w:r w:rsidR="005B6C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2D187D">
        <w:rPr>
          <w:sz w:val="24"/>
          <w:szCs w:val="24"/>
        </w:rPr>
        <w:t>Б</w:t>
      </w:r>
      <w:r w:rsidR="00BF7A8D">
        <w:rPr>
          <w:sz w:val="24"/>
          <w:szCs w:val="24"/>
        </w:rPr>
        <w:t>.</w:t>
      </w:r>
      <w:r w:rsidR="002D187D">
        <w:rPr>
          <w:sz w:val="24"/>
          <w:szCs w:val="24"/>
        </w:rPr>
        <w:t>В.В</w:t>
      </w:r>
      <w:r w:rsidR="007D7FEC">
        <w:rPr>
          <w:sz w:val="24"/>
          <w:szCs w:val="24"/>
        </w:rPr>
        <w:t>.,</w:t>
      </w:r>
    </w:p>
    <w:p w14:paraId="6CFCB6D9" w14:textId="77777777" w:rsidR="00D400A0" w:rsidRDefault="00D400A0">
      <w:pPr>
        <w:jc w:val="center"/>
        <w:rPr>
          <w:b/>
          <w:sz w:val="24"/>
          <w:szCs w:val="24"/>
        </w:rPr>
      </w:pPr>
    </w:p>
    <w:p w14:paraId="35FF9E51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2A694A17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244C24D5" w14:textId="6F283EEB" w:rsidR="00970BD6" w:rsidRPr="002D187D" w:rsidRDefault="002D187D" w:rsidP="00970BD6">
      <w:pPr>
        <w:ind w:firstLine="708"/>
        <w:jc w:val="both"/>
        <w:rPr>
          <w:sz w:val="24"/>
          <w:szCs w:val="24"/>
        </w:rPr>
      </w:pPr>
      <w:r w:rsidRPr="002D187D">
        <w:rPr>
          <w:sz w:val="24"/>
          <w:szCs w:val="24"/>
        </w:rPr>
        <w:t xml:space="preserve">В Адвокатскую палату Московской области   27.05.19 г. поступило </w:t>
      </w:r>
      <w:bookmarkStart w:id="2" w:name="_Hlk511817132"/>
      <w:r w:rsidRPr="002D187D">
        <w:rPr>
          <w:sz w:val="24"/>
          <w:szCs w:val="24"/>
        </w:rPr>
        <w:t>представление заместителя начальника Управления Министерства юстиции Российской Федерации</w:t>
      </w:r>
      <w:bookmarkEnd w:id="2"/>
      <w:r w:rsidRPr="002D187D">
        <w:rPr>
          <w:sz w:val="24"/>
          <w:szCs w:val="24"/>
        </w:rPr>
        <w:t xml:space="preserve"> Плехова К.Ю. в отношении адвоката </w:t>
      </w:r>
      <w:r w:rsidR="00BF7A8D">
        <w:rPr>
          <w:sz w:val="24"/>
          <w:szCs w:val="24"/>
        </w:rPr>
        <w:t>Б.В.В.</w:t>
      </w:r>
      <w:r w:rsidRPr="002D187D">
        <w:rPr>
          <w:sz w:val="24"/>
          <w:szCs w:val="24"/>
          <w:shd w:val="clear" w:color="auto" w:fill="FFFFFF"/>
        </w:rPr>
        <w:t xml:space="preserve">, </w:t>
      </w:r>
      <w:r w:rsidRPr="002D187D">
        <w:rPr>
          <w:sz w:val="24"/>
          <w:szCs w:val="24"/>
        </w:rPr>
        <w:t>имеющего регистрационный номер</w:t>
      </w:r>
      <w:proofErr w:type="gramStart"/>
      <w:r w:rsidRPr="002D187D">
        <w:rPr>
          <w:sz w:val="24"/>
          <w:szCs w:val="24"/>
        </w:rPr>
        <w:t xml:space="preserve"> </w:t>
      </w:r>
      <w:r w:rsidR="00BF7A8D">
        <w:rPr>
          <w:sz w:val="24"/>
          <w:szCs w:val="24"/>
        </w:rPr>
        <w:t>….</w:t>
      </w:r>
      <w:proofErr w:type="gramEnd"/>
      <w:r w:rsidR="00BF7A8D">
        <w:rPr>
          <w:sz w:val="24"/>
          <w:szCs w:val="24"/>
        </w:rPr>
        <w:t>.</w:t>
      </w:r>
      <w:r w:rsidRPr="002D187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F7A8D">
        <w:rPr>
          <w:sz w:val="24"/>
          <w:szCs w:val="24"/>
        </w:rPr>
        <w:t>…..</w:t>
      </w:r>
    </w:p>
    <w:p w14:paraId="182DB601" w14:textId="5D5B79C2" w:rsidR="002D187D" w:rsidRPr="002D187D" w:rsidRDefault="00970BD6" w:rsidP="002D187D">
      <w:pPr>
        <w:jc w:val="both"/>
        <w:rPr>
          <w:sz w:val="24"/>
          <w:szCs w:val="24"/>
        </w:rPr>
      </w:pPr>
      <w:r w:rsidRPr="002D187D">
        <w:rPr>
          <w:sz w:val="24"/>
          <w:szCs w:val="24"/>
        </w:rPr>
        <w:t xml:space="preserve">          Как </w:t>
      </w:r>
      <w:r w:rsidR="002D187D" w:rsidRPr="002D187D">
        <w:rPr>
          <w:sz w:val="24"/>
          <w:szCs w:val="24"/>
        </w:rPr>
        <w:t>сообщается, адвокат, в ходе осуществления защиты на предварительном следствии С</w:t>
      </w:r>
      <w:r w:rsidR="00BF7A8D">
        <w:rPr>
          <w:sz w:val="24"/>
          <w:szCs w:val="24"/>
        </w:rPr>
        <w:t>.</w:t>
      </w:r>
      <w:r w:rsidR="002D187D" w:rsidRPr="002D187D">
        <w:rPr>
          <w:sz w:val="24"/>
          <w:szCs w:val="24"/>
        </w:rPr>
        <w:t>Д.Е. отказался от участия в очной ставке со свидетелем и потерпевшей, тем самым сорвав следственные действия.</w:t>
      </w:r>
    </w:p>
    <w:p w14:paraId="2CAC07CD" w14:textId="77777777" w:rsidR="00970BD6" w:rsidRDefault="002D187D" w:rsidP="002D18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29.05</w:t>
      </w:r>
      <w:r w:rsidR="00970BD6">
        <w:rPr>
          <w:sz w:val="24"/>
          <w:szCs w:val="24"/>
        </w:rPr>
        <w:t>.2019</w:t>
      </w:r>
      <w:r w:rsidR="00970BD6" w:rsidRPr="000C6D4C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14:paraId="5EB4093B" w14:textId="04ED75E3" w:rsidR="002E3B56" w:rsidRPr="00FB214C" w:rsidRDefault="002E3B56" w:rsidP="002E3B56">
      <w:pPr>
        <w:ind w:firstLine="708"/>
        <w:jc w:val="both"/>
        <w:rPr>
          <w:rFonts w:eastAsia="Calibri"/>
          <w:sz w:val="24"/>
          <w:szCs w:val="24"/>
        </w:rPr>
      </w:pPr>
      <w:r w:rsidRPr="00FB214C">
        <w:rPr>
          <w:rFonts w:eastAsia="Calibri"/>
          <w:sz w:val="24"/>
          <w:szCs w:val="24"/>
        </w:rPr>
        <w:t xml:space="preserve">Квалификационная комиссия </w:t>
      </w:r>
      <w:r w:rsidR="009F44F5" w:rsidRPr="00FB214C">
        <w:rPr>
          <w:rFonts w:eastAsia="Calibri"/>
          <w:sz w:val="24"/>
          <w:szCs w:val="24"/>
        </w:rPr>
        <w:t>2</w:t>
      </w:r>
      <w:r w:rsidR="00FD3019" w:rsidRPr="00FB214C">
        <w:rPr>
          <w:rFonts w:eastAsia="Calibri"/>
          <w:sz w:val="24"/>
          <w:szCs w:val="24"/>
        </w:rPr>
        <w:t>7</w:t>
      </w:r>
      <w:r w:rsidR="009F44F5" w:rsidRPr="00FB214C">
        <w:rPr>
          <w:rFonts w:eastAsia="Calibri"/>
          <w:sz w:val="24"/>
          <w:szCs w:val="24"/>
        </w:rPr>
        <w:t>.06.2019</w:t>
      </w:r>
      <w:r w:rsidRPr="00FB214C">
        <w:rPr>
          <w:rFonts w:eastAsia="Calibri"/>
          <w:sz w:val="24"/>
          <w:szCs w:val="24"/>
        </w:rPr>
        <w:t xml:space="preserve"> дала заключение </w:t>
      </w:r>
      <w:r w:rsidR="00FB214C" w:rsidRPr="00FB214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F7A8D">
        <w:rPr>
          <w:sz w:val="24"/>
          <w:szCs w:val="24"/>
        </w:rPr>
        <w:t>Б.В.В.</w:t>
      </w:r>
      <w:r w:rsidR="00FB214C" w:rsidRPr="00FB214C">
        <w:rPr>
          <w:sz w:val="24"/>
          <w:szCs w:val="24"/>
        </w:rPr>
        <w:t xml:space="preserve"> вследствие отсутствия в его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14:paraId="3BD2FA65" w14:textId="77777777" w:rsidR="009F44F5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27DCC5FE" w14:textId="77777777" w:rsidR="009F44F5" w:rsidRPr="00F57917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</w:t>
      </w:r>
      <w:r w:rsidR="006472F4">
        <w:rPr>
          <w:sz w:val="24"/>
          <w:szCs w:val="24"/>
          <w:lang w:eastAsia="en-US"/>
        </w:rPr>
        <w:t xml:space="preserve">документы, заслушав устные пояснения </w:t>
      </w:r>
      <w:r w:rsidR="007D7FEC">
        <w:rPr>
          <w:sz w:val="24"/>
          <w:szCs w:val="24"/>
          <w:lang w:eastAsia="en-US"/>
        </w:rPr>
        <w:t>адвоката</w:t>
      </w:r>
      <w:r w:rsidR="006472F4">
        <w:rPr>
          <w:sz w:val="24"/>
          <w:szCs w:val="24"/>
          <w:lang w:eastAsia="en-US"/>
        </w:rPr>
        <w:t xml:space="preserve">, </w:t>
      </w:r>
      <w:r w:rsidR="009F44F5"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5BA457D2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AC9F61F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lastRenderedPageBreak/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40F3CD24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6411BBA9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Как установлено </w:t>
      </w:r>
      <w:proofErr w:type="spellStart"/>
      <w:r w:rsidRPr="009F44F5">
        <w:rPr>
          <w:sz w:val="24"/>
          <w:szCs w:val="24"/>
          <w:lang w:eastAsia="en-US"/>
        </w:rPr>
        <w:t>пп</w:t>
      </w:r>
      <w:proofErr w:type="spellEnd"/>
      <w:r w:rsidRPr="009F44F5">
        <w:rPr>
          <w:sz w:val="24"/>
          <w:szCs w:val="24"/>
          <w:lang w:eastAsia="en-US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17593D94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559C21EB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61CE1554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3A151301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5586DEE2" w14:textId="65F6C6C3" w:rsidR="00FB214C" w:rsidRPr="00FB214C" w:rsidRDefault="009F44F5" w:rsidP="00FB214C">
      <w:pPr>
        <w:ind w:firstLine="708"/>
        <w:jc w:val="both"/>
        <w:rPr>
          <w:sz w:val="24"/>
          <w:szCs w:val="24"/>
        </w:rPr>
      </w:pPr>
      <w:r w:rsidRPr="009F44F5">
        <w:rPr>
          <w:sz w:val="24"/>
          <w:szCs w:val="24"/>
          <w:lang w:eastAsia="en-US"/>
        </w:rPr>
        <w:t xml:space="preserve">В ходе </w:t>
      </w:r>
      <w:r w:rsidRPr="007D7FEC">
        <w:rPr>
          <w:sz w:val="24"/>
          <w:szCs w:val="24"/>
          <w:lang w:eastAsia="en-US"/>
        </w:rPr>
        <w:t xml:space="preserve">дисциплинарного разбирательства установлено и следует из материалов дисциплинарного дела, что </w:t>
      </w:r>
      <w:r w:rsidR="00FB214C" w:rsidRPr="00FB214C">
        <w:rPr>
          <w:sz w:val="24"/>
          <w:szCs w:val="24"/>
        </w:rPr>
        <w:t>28.03.2019 г. подзащитный адвоката Б</w:t>
      </w:r>
      <w:r w:rsidR="00BF7A8D">
        <w:rPr>
          <w:sz w:val="24"/>
          <w:szCs w:val="24"/>
        </w:rPr>
        <w:t>.</w:t>
      </w:r>
      <w:r w:rsidR="00FB214C" w:rsidRPr="00FB214C">
        <w:rPr>
          <w:sz w:val="24"/>
          <w:szCs w:val="24"/>
        </w:rPr>
        <w:t>В.В. отказался от участия в очной ставке, после чего следователь покинул кабинет, а адвокат оставался со своим подзащитным. Доказательств, опровергающи</w:t>
      </w:r>
      <w:r w:rsidR="00FB214C">
        <w:rPr>
          <w:sz w:val="24"/>
          <w:szCs w:val="24"/>
        </w:rPr>
        <w:t>х</w:t>
      </w:r>
      <w:r w:rsidR="00FB214C" w:rsidRPr="00FB214C">
        <w:rPr>
          <w:sz w:val="24"/>
          <w:szCs w:val="24"/>
        </w:rPr>
        <w:t xml:space="preserve"> данный довод</w:t>
      </w:r>
      <w:r w:rsidR="00FB214C">
        <w:rPr>
          <w:sz w:val="24"/>
          <w:szCs w:val="24"/>
        </w:rPr>
        <w:t>,</w:t>
      </w:r>
      <w:r w:rsidR="00FB214C" w:rsidRPr="00FB214C">
        <w:rPr>
          <w:sz w:val="24"/>
          <w:szCs w:val="24"/>
        </w:rPr>
        <w:t xml:space="preserve"> </w:t>
      </w:r>
      <w:r w:rsidR="00FB214C">
        <w:rPr>
          <w:sz w:val="24"/>
          <w:szCs w:val="24"/>
        </w:rPr>
        <w:t>в дисциплинарном производстве</w:t>
      </w:r>
      <w:r w:rsidR="00FB214C" w:rsidRPr="00FB214C">
        <w:rPr>
          <w:sz w:val="24"/>
          <w:szCs w:val="24"/>
        </w:rPr>
        <w:t xml:space="preserve"> не </w:t>
      </w:r>
      <w:r w:rsidR="00FB214C">
        <w:rPr>
          <w:sz w:val="24"/>
          <w:szCs w:val="24"/>
        </w:rPr>
        <w:t>представлено</w:t>
      </w:r>
      <w:r w:rsidR="00FB214C" w:rsidRPr="00FB214C">
        <w:rPr>
          <w:sz w:val="24"/>
          <w:szCs w:val="24"/>
        </w:rPr>
        <w:t>.</w:t>
      </w:r>
    </w:p>
    <w:p w14:paraId="322175EB" w14:textId="77777777" w:rsidR="00FB214C" w:rsidRDefault="00FB214C" w:rsidP="00FB2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FB214C">
        <w:rPr>
          <w:sz w:val="24"/>
          <w:szCs w:val="24"/>
        </w:rPr>
        <w:t>тказ обвиняемого от участия в очной ставке, никак не влияет на возможность составления следователем протокола очной ставки, содержащим указание на такой отказ и показания остальных участников следственного действия. Однако, подобный протокол также не представлен.</w:t>
      </w:r>
      <w:r>
        <w:rPr>
          <w:sz w:val="24"/>
          <w:szCs w:val="24"/>
        </w:rPr>
        <w:t xml:space="preserve"> Исходя из этого</w:t>
      </w:r>
      <w:r w:rsidRPr="00FB214C">
        <w:rPr>
          <w:sz w:val="24"/>
          <w:szCs w:val="24"/>
        </w:rPr>
        <w:t>, заявителем не представлено доказательств того, что адвокат покинул кабинет следователя, отказавшись от участия в очной ставке.</w:t>
      </w:r>
    </w:p>
    <w:p w14:paraId="48B58ED7" w14:textId="77777777" w:rsidR="009F44F5" w:rsidRPr="006472F4" w:rsidRDefault="007D7FEC" w:rsidP="00FB214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приходит к выводу, что</w:t>
      </w:r>
      <w:r w:rsidR="009F44F5" w:rsidRPr="007D7FEC">
        <w:rPr>
          <w:sz w:val="24"/>
          <w:szCs w:val="24"/>
          <w:lang w:eastAsia="en-US"/>
        </w:rPr>
        <w:t xml:space="preserve"> </w:t>
      </w:r>
      <w:r w:rsidR="00FB214C">
        <w:rPr>
          <w:sz w:val="24"/>
          <w:szCs w:val="24"/>
          <w:lang w:eastAsia="en-US"/>
        </w:rPr>
        <w:t>заявителем</w:t>
      </w:r>
      <w:r w:rsidR="009F44F5" w:rsidRPr="007D7FEC">
        <w:rPr>
          <w:sz w:val="24"/>
          <w:szCs w:val="24"/>
          <w:lang w:eastAsia="en-US"/>
        </w:rPr>
        <w:t xml:space="preserve"> не была оспорена презумпция добросовестности адвоката, закрепленная</w:t>
      </w:r>
      <w:r w:rsidR="009F44F5" w:rsidRPr="006472F4">
        <w:rPr>
          <w:sz w:val="24"/>
          <w:szCs w:val="24"/>
          <w:lang w:eastAsia="en-US"/>
        </w:rPr>
        <w:t xml:space="preserve"> в </w:t>
      </w:r>
      <w:proofErr w:type="spellStart"/>
      <w:r w:rsidR="009F44F5" w:rsidRPr="006472F4">
        <w:rPr>
          <w:sz w:val="24"/>
          <w:szCs w:val="24"/>
          <w:lang w:eastAsia="en-US"/>
        </w:rPr>
        <w:t>пп</w:t>
      </w:r>
      <w:proofErr w:type="spellEnd"/>
      <w:r w:rsidR="009F44F5" w:rsidRPr="006472F4">
        <w:rPr>
          <w:sz w:val="24"/>
          <w:szCs w:val="24"/>
          <w:lang w:eastAsia="en-US"/>
        </w:rPr>
        <w:t>. 1 п. 1 ст. 7 ФЗ «Об адвокатской деятельности и адвокатуре в РФ», п. 1 ст. 8 Кодекса профессиональной этики адвоката, опровержение которой, в силу публично-правового характера дисциплинарного производства, возлагается на заявителя.</w:t>
      </w:r>
    </w:p>
    <w:p w14:paraId="7835991B" w14:textId="31304334" w:rsidR="002E3B56" w:rsidRDefault="009F44F5" w:rsidP="009F44F5">
      <w:pPr>
        <w:ind w:firstLine="708"/>
        <w:jc w:val="both"/>
        <w:rPr>
          <w:color w:val="000000"/>
          <w:sz w:val="24"/>
          <w:szCs w:val="24"/>
        </w:rPr>
      </w:pPr>
      <w:r w:rsidRPr="006472F4">
        <w:rPr>
          <w:sz w:val="24"/>
          <w:szCs w:val="24"/>
          <w:lang w:eastAsia="en-US"/>
        </w:rPr>
        <w:t>Таким образом, доводы жалобы заявителя не находят</w:t>
      </w:r>
      <w:r w:rsidRPr="009F44F5">
        <w:rPr>
          <w:sz w:val="24"/>
          <w:szCs w:val="24"/>
          <w:lang w:eastAsia="en-US"/>
        </w:rPr>
        <w:t xml:space="preserve"> своего подтверждения в материалах дисциплинарного производства.</w:t>
      </w:r>
      <w:r w:rsidR="00B83124">
        <w:rPr>
          <w:sz w:val="24"/>
          <w:szCs w:val="24"/>
          <w:lang w:eastAsia="en-US"/>
        </w:rPr>
        <w:t xml:space="preserve"> </w:t>
      </w:r>
      <w:r w:rsidR="002E3B56"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FB214C">
        <w:rPr>
          <w:sz w:val="24"/>
          <w:szCs w:val="24"/>
        </w:rPr>
        <w:t>Б</w:t>
      </w:r>
      <w:r w:rsidR="00BF7A8D">
        <w:rPr>
          <w:sz w:val="24"/>
          <w:szCs w:val="24"/>
        </w:rPr>
        <w:t>.</w:t>
      </w:r>
      <w:r w:rsidR="00FB214C">
        <w:rPr>
          <w:sz w:val="24"/>
          <w:szCs w:val="24"/>
        </w:rPr>
        <w:t>В.В</w:t>
      </w:r>
      <w:r w:rsidR="005B6CD8">
        <w:rPr>
          <w:sz w:val="24"/>
          <w:szCs w:val="24"/>
        </w:rPr>
        <w:t>.</w:t>
      </w:r>
      <w:r w:rsidR="002E3B56">
        <w:rPr>
          <w:sz w:val="24"/>
          <w:szCs w:val="24"/>
        </w:rPr>
        <w:t xml:space="preserve"> нарушений ФЗ «Об адвокатской деятельности и </w:t>
      </w:r>
      <w:r w:rsidR="002E3B56">
        <w:rPr>
          <w:sz w:val="24"/>
          <w:szCs w:val="24"/>
        </w:rPr>
        <w:lastRenderedPageBreak/>
        <w:t>адвокатуре в РФ» и Кодекса профессиональной этики адвоката, и надлежащем исполнении своих профессиональных обязанностей</w:t>
      </w:r>
      <w:r w:rsidR="00541674">
        <w:rPr>
          <w:sz w:val="24"/>
          <w:szCs w:val="24"/>
        </w:rPr>
        <w:t>.</w:t>
      </w:r>
    </w:p>
    <w:p w14:paraId="3B3F9A31" w14:textId="77777777"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120B2D89" w14:textId="77777777"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</w:p>
    <w:p w14:paraId="51DE8B2E" w14:textId="77777777" w:rsidR="002E3B56" w:rsidRDefault="002E3B56" w:rsidP="002E3B56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18E3635" w14:textId="77777777" w:rsidR="00A750EE" w:rsidRDefault="00A750EE" w:rsidP="002E3B56">
      <w:pPr>
        <w:ind w:left="3545" w:firstLine="709"/>
        <w:rPr>
          <w:b/>
          <w:sz w:val="24"/>
          <w:szCs w:val="24"/>
        </w:rPr>
      </w:pPr>
    </w:p>
    <w:p w14:paraId="27C26892" w14:textId="1C7A0B47" w:rsidR="00D527E0" w:rsidRDefault="005B6CD8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E3B56">
        <w:rPr>
          <w:sz w:val="24"/>
          <w:szCs w:val="24"/>
        </w:rPr>
        <w:t xml:space="preserve">рекратить дисциплинарное производство в </w:t>
      </w:r>
      <w:r w:rsidR="002E3B56" w:rsidRPr="006472F4">
        <w:rPr>
          <w:sz w:val="24"/>
          <w:szCs w:val="24"/>
        </w:rPr>
        <w:t xml:space="preserve">отношении адвоката </w:t>
      </w:r>
      <w:r w:rsidR="00BF7A8D">
        <w:rPr>
          <w:sz w:val="24"/>
          <w:szCs w:val="24"/>
        </w:rPr>
        <w:t>Б.В.В.</w:t>
      </w:r>
      <w:r w:rsidR="00FB214C" w:rsidRPr="002D187D">
        <w:rPr>
          <w:sz w:val="24"/>
          <w:szCs w:val="24"/>
          <w:shd w:val="clear" w:color="auto" w:fill="FFFFFF"/>
        </w:rPr>
        <w:t xml:space="preserve">, </w:t>
      </w:r>
      <w:r w:rsidR="00FB214C" w:rsidRPr="002D187D">
        <w:rPr>
          <w:sz w:val="24"/>
          <w:szCs w:val="24"/>
        </w:rPr>
        <w:t>имеющего регистрационный номер</w:t>
      </w:r>
      <w:proofErr w:type="gramStart"/>
      <w:r w:rsidR="00FB214C" w:rsidRPr="002D187D">
        <w:rPr>
          <w:sz w:val="24"/>
          <w:szCs w:val="24"/>
        </w:rPr>
        <w:t xml:space="preserve"> </w:t>
      </w:r>
      <w:r w:rsidR="00BF7A8D">
        <w:rPr>
          <w:sz w:val="24"/>
          <w:szCs w:val="24"/>
        </w:rPr>
        <w:t>….</w:t>
      </w:r>
      <w:proofErr w:type="gramEnd"/>
      <w:r w:rsidR="00BF7A8D">
        <w:rPr>
          <w:sz w:val="24"/>
          <w:szCs w:val="24"/>
        </w:rPr>
        <w:t>.</w:t>
      </w:r>
      <w:r w:rsidR="00541674">
        <w:rPr>
          <w:sz w:val="24"/>
          <w:szCs w:val="24"/>
          <w:shd w:val="clear" w:color="auto" w:fill="FFFFFF"/>
        </w:rPr>
        <w:t xml:space="preserve">, </w:t>
      </w:r>
      <w:r w:rsidR="002E3B56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</w:t>
      </w:r>
      <w:r w:rsidR="00541674">
        <w:rPr>
          <w:sz w:val="24"/>
          <w:szCs w:val="24"/>
        </w:rPr>
        <w:t>.</w:t>
      </w:r>
    </w:p>
    <w:p w14:paraId="6832704B" w14:textId="77777777" w:rsidR="006472F4" w:rsidRDefault="006472F4" w:rsidP="008A5E53">
      <w:pPr>
        <w:rPr>
          <w:sz w:val="24"/>
          <w:szCs w:val="24"/>
        </w:rPr>
      </w:pPr>
    </w:p>
    <w:p w14:paraId="720AE37B" w14:textId="77777777" w:rsidR="00284A92" w:rsidRPr="00EE7077" w:rsidRDefault="00B83124" w:rsidP="008A5E53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26C5D7A7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8B2C" w14:textId="77777777" w:rsidR="00706EA4" w:rsidRDefault="00706EA4" w:rsidP="005F0EBD">
      <w:r>
        <w:separator/>
      </w:r>
    </w:p>
  </w:endnote>
  <w:endnote w:type="continuationSeparator" w:id="0">
    <w:p w14:paraId="2F618EBD" w14:textId="77777777" w:rsidR="00706EA4" w:rsidRDefault="00706EA4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6F12" w14:textId="77777777" w:rsidR="008A5E53" w:rsidRDefault="008A5E5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5BDD2E34" w14:textId="77777777" w:rsidR="008A5E53" w:rsidRDefault="00B8312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D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426ECF" w14:textId="77777777" w:rsidR="008A5E53" w:rsidRDefault="008A5E5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1542" w14:textId="77777777" w:rsidR="008A5E53" w:rsidRDefault="008A5E5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EDFC9" w14:textId="77777777" w:rsidR="00706EA4" w:rsidRDefault="00706EA4" w:rsidP="005F0EBD">
      <w:r>
        <w:separator/>
      </w:r>
    </w:p>
  </w:footnote>
  <w:footnote w:type="continuationSeparator" w:id="0">
    <w:p w14:paraId="4D5FF466" w14:textId="77777777" w:rsidR="00706EA4" w:rsidRDefault="00706EA4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230A" w14:textId="77777777" w:rsidR="008A5E53" w:rsidRDefault="008A5E5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0806" w14:textId="77777777" w:rsidR="008A5E53" w:rsidRDefault="008A5E53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B365" w14:textId="77777777" w:rsidR="008A5E53" w:rsidRDefault="008A5E53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463B4"/>
    <w:rsid w:val="00150A36"/>
    <w:rsid w:val="00164C7B"/>
    <w:rsid w:val="001B0467"/>
    <w:rsid w:val="001B3A68"/>
    <w:rsid w:val="001D1E34"/>
    <w:rsid w:val="001D2033"/>
    <w:rsid w:val="00226DB5"/>
    <w:rsid w:val="002727A5"/>
    <w:rsid w:val="00284A92"/>
    <w:rsid w:val="00295214"/>
    <w:rsid w:val="002A79B5"/>
    <w:rsid w:val="002C4787"/>
    <w:rsid w:val="002D187D"/>
    <w:rsid w:val="002D552A"/>
    <w:rsid w:val="002E1EDB"/>
    <w:rsid w:val="002E3B56"/>
    <w:rsid w:val="002E4ECE"/>
    <w:rsid w:val="003274CC"/>
    <w:rsid w:val="00397DF0"/>
    <w:rsid w:val="003B34D1"/>
    <w:rsid w:val="003C5607"/>
    <w:rsid w:val="003F7AFA"/>
    <w:rsid w:val="004D496F"/>
    <w:rsid w:val="00502DDB"/>
    <w:rsid w:val="005042DC"/>
    <w:rsid w:val="0053039B"/>
    <w:rsid w:val="00541674"/>
    <w:rsid w:val="00547942"/>
    <w:rsid w:val="00560280"/>
    <w:rsid w:val="005822BE"/>
    <w:rsid w:val="005A75E7"/>
    <w:rsid w:val="005B137D"/>
    <w:rsid w:val="005B64D7"/>
    <w:rsid w:val="005B6CD8"/>
    <w:rsid w:val="005D38C2"/>
    <w:rsid w:val="005D76ED"/>
    <w:rsid w:val="005E423A"/>
    <w:rsid w:val="005E7BB0"/>
    <w:rsid w:val="005F0EBD"/>
    <w:rsid w:val="00601CAD"/>
    <w:rsid w:val="006155F8"/>
    <w:rsid w:val="00622E69"/>
    <w:rsid w:val="006472F4"/>
    <w:rsid w:val="00657772"/>
    <w:rsid w:val="00686CD8"/>
    <w:rsid w:val="006D07BC"/>
    <w:rsid w:val="00706EA4"/>
    <w:rsid w:val="007252E0"/>
    <w:rsid w:val="007261B4"/>
    <w:rsid w:val="00746F34"/>
    <w:rsid w:val="00747150"/>
    <w:rsid w:val="00751F26"/>
    <w:rsid w:val="0077089F"/>
    <w:rsid w:val="007716C2"/>
    <w:rsid w:val="007B0B3B"/>
    <w:rsid w:val="007D1825"/>
    <w:rsid w:val="007D7FEC"/>
    <w:rsid w:val="007E4E85"/>
    <w:rsid w:val="007F262E"/>
    <w:rsid w:val="008469A7"/>
    <w:rsid w:val="00894D21"/>
    <w:rsid w:val="008A5E53"/>
    <w:rsid w:val="008C513B"/>
    <w:rsid w:val="00910619"/>
    <w:rsid w:val="00913DA8"/>
    <w:rsid w:val="00915D91"/>
    <w:rsid w:val="00926A76"/>
    <w:rsid w:val="00941FAF"/>
    <w:rsid w:val="00964E4A"/>
    <w:rsid w:val="00970BD6"/>
    <w:rsid w:val="009A07AF"/>
    <w:rsid w:val="009F44F5"/>
    <w:rsid w:val="00A23C32"/>
    <w:rsid w:val="00A750EE"/>
    <w:rsid w:val="00AB14E1"/>
    <w:rsid w:val="00AD28F9"/>
    <w:rsid w:val="00AF6752"/>
    <w:rsid w:val="00B0740E"/>
    <w:rsid w:val="00B16DD2"/>
    <w:rsid w:val="00B31130"/>
    <w:rsid w:val="00B33D9D"/>
    <w:rsid w:val="00B37F64"/>
    <w:rsid w:val="00B433D1"/>
    <w:rsid w:val="00B664B8"/>
    <w:rsid w:val="00B83124"/>
    <w:rsid w:val="00BA4FDE"/>
    <w:rsid w:val="00BE77C7"/>
    <w:rsid w:val="00BF7A8D"/>
    <w:rsid w:val="00C10186"/>
    <w:rsid w:val="00C207CB"/>
    <w:rsid w:val="00C32DE9"/>
    <w:rsid w:val="00C51BBF"/>
    <w:rsid w:val="00C70CC4"/>
    <w:rsid w:val="00C83F77"/>
    <w:rsid w:val="00CB6680"/>
    <w:rsid w:val="00D3053C"/>
    <w:rsid w:val="00D400A0"/>
    <w:rsid w:val="00D527E0"/>
    <w:rsid w:val="00D76719"/>
    <w:rsid w:val="00DA0562"/>
    <w:rsid w:val="00DA0722"/>
    <w:rsid w:val="00DC3A8E"/>
    <w:rsid w:val="00DE07D6"/>
    <w:rsid w:val="00DE4F3E"/>
    <w:rsid w:val="00DE72F6"/>
    <w:rsid w:val="00E02AF5"/>
    <w:rsid w:val="00E42BC0"/>
    <w:rsid w:val="00E4774E"/>
    <w:rsid w:val="00E6035C"/>
    <w:rsid w:val="00E63A6D"/>
    <w:rsid w:val="00E670C2"/>
    <w:rsid w:val="00E73BEC"/>
    <w:rsid w:val="00E81ECF"/>
    <w:rsid w:val="00E9614E"/>
    <w:rsid w:val="00EB2999"/>
    <w:rsid w:val="00EE5ECC"/>
    <w:rsid w:val="00F0770E"/>
    <w:rsid w:val="00F22650"/>
    <w:rsid w:val="00F43D67"/>
    <w:rsid w:val="00F57917"/>
    <w:rsid w:val="00F91E0F"/>
    <w:rsid w:val="00FA210A"/>
    <w:rsid w:val="00FB214C"/>
    <w:rsid w:val="00FD3019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2DD8"/>
  <w15:docId w15:val="{7BE5804F-530F-4171-B081-DD505C68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21</cp:revision>
  <cp:lastPrinted>2019-07-03T08:22:00Z</cp:lastPrinted>
  <dcterms:created xsi:type="dcterms:W3CDTF">2019-04-29T07:26:00Z</dcterms:created>
  <dcterms:modified xsi:type="dcterms:W3CDTF">2022-04-01T08:34:00Z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